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794" w:type="dxa"/>
        <w:tblInd w:w="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7"/>
        <w:gridCol w:w="3287"/>
      </w:tblGrid>
      <w:tr w:rsidR="00D132B8" w14:paraId="40F51ACF" w14:textId="77777777" w:rsidTr="0070731D">
        <w:trPr>
          <w:trHeight w:hRule="exact" w:val="1003"/>
        </w:trPr>
        <w:tc>
          <w:tcPr>
            <w:tcW w:w="3507" w:type="dxa"/>
            <w:shd w:val="clear" w:color="auto" w:fill="000000" w:themeFill="text1"/>
          </w:tcPr>
          <w:p w14:paraId="1B31FAE2" w14:textId="77777777" w:rsidR="00D132B8" w:rsidRDefault="00BA590D" w:rsidP="00333781">
            <w:pPr>
              <w:pStyle w:val="Heading2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16"/>
                <w:szCs w:val="16"/>
              </w:rPr>
              <w:object w:dxaOrig="1440" w:dyaOrig="1440" w14:anchorId="3A39B0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64.3pt;margin-top:5.15pt;width:90.45pt;height:40.65pt;z-index:251668480">
                  <v:imagedata r:id="rId5" o:title=""/>
                </v:shape>
                <o:OLEObject Type="Embed" ProgID="PBrush" ShapeID="_x0000_s1031" DrawAspect="Content" ObjectID="_1787991193" r:id="rId6"/>
              </w:object>
            </w:r>
          </w:p>
          <w:p w14:paraId="6772745C" w14:textId="77777777" w:rsidR="00D132B8" w:rsidRDefault="00D132B8" w:rsidP="00D132B8"/>
          <w:p w14:paraId="2CE6D978" w14:textId="77777777" w:rsidR="00D132B8" w:rsidRDefault="00D132B8" w:rsidP="00D132B8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2F31A796" w14:textId="77777777" w:rsidR="00D132B8" w:rsidRDefault="00D132B8" w:rsidP="00D132B8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1EF6FAEA" w14:textId="77777777" w:rsidR="00D132B8" w:rsidRPr="00D132B8" w:rsidRDefault="00D132B8" w:rsidP="00D132B8">
            <w:pPr>
              <w:spacing w:after="0" w:line="240" w:lineRule="auto"/>
              <w:jc w:val="right"/>
            </w:pPr>
          </w:p>
        </w:tc>
        <w:tc>
          <w:tcPr>
            <w:tcW w:w="3287" w:type="dxa"/>
            <w:shd w:val="clear" w:color="auto" w:fill="000000" w:themeFill="text1"/>
          </w:tcPr>
          <w:p w14:paraId="0404992F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D132B8">
              <w:rPr>
                <w:rFonts w:ascii="Arial" w:hAnsi="Arial" w:cs="Arial"/>
                <w:b/>
                <w:noProof/>
                <w:sz w:val="14"/>
                <w:szCs w:val="14"/>
                <w:u w:val="single"/>
                <w:lang w:val="en-IN" w:eastAsia="en-IN"/>
              </w:rPr>
              <w:drawing>
                <wp:anchor distT="0" distB="0" distL="114300" distR="114300" simplePos="0" relativeHeight="251667968" behindDoc="0" locked="0" layoutInCell="1" allowOverlap="1" wp14:anchorId="524081B6" wp14:editId="0FBD09C6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63500</wp:posOffset>
                  </wp:positionV>
                  <wp:extent cx="1030605" cy="509905"/>
                  <wp:effectExtent l="0" t="0" r="0" b="0"/>
                  <wp:wrapTight wrapText="bothSides">
                    <wp:wrapPolygon edited="0">
                      <wp:start x="0" y="0"/>
                      <wp:lineTo x="0" y="20981"/>
                      <wp:lineTo x="21161" y="20981"/>
                      <wp:lineTo x="21161" y="0"/>
                      <wp:lineTo x="0" y="0"/>
                    </wp:wrapPolygon>
                  </wp:wrapTight>
                  <wp:docPr id="1" name="Picture 1" descr="C:\Users\anupamk\Documents\Anupam_kmr\SYNERGY\inventory-mcpi-project\mcp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upamk\Documents\Anupam_kmr\SYNERGY\inventory-mcpi-project\mcp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50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F756010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14F3244D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4EC45352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5CBD5737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66C7BE6E" w14:textId="77777777" w:rsid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14:paraId="17E17FEB" w14:textId="77777777" w:rsidR="00D132B8" w:rsidRPr="00D132B8" w:rsidRDefault="00D132B8" w:rsidP="00D132B8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</w:tc>
      </w:tr>
      <w:tr w:rsidR="0070731D" w14:paraId="3B4876B2" w14:textId="77777777" w:rsidTr="0070731D">
        <w:trPr>
          <w:trHeight w:hRule="exact" w:val="412"/>
        </w:trPr>
        <w:tc>
          <w:tcPr>
            <w:tcW w:w="3507" w:type="dxa"/>
            <w:shd w:val="clear" w:color="auto" w:fill="000000" w:themeFill="text1"/>
          </w:tcPr>
          <w:p w14:paraId="16125922" w14:textId="3AC486CF" w:rsidR="0070731D" w:rsidRPr="007D3EC7" w:rsidRDefault="00BA590D" w:rsidP="0070731D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FFFF" w:themeColor="background1"/>
                <w:sz w:val="14"/>
                <w:szCs w:val="14"/>
                <w:u w:val="single"/>
              </w:rPr>
            </w:pPr>
            <w:hyperlink r:id="rId8" w:history="1">
              <w:r w:rsidR="003E6D3D" w:rsidRPr="007D3EC7">
                <w:rPr>
                  <w:rStyle w:val="Hyperlink"/>
                  <w:rFonts w:ascii="Arial" w:hAnsi="Arial" w:cs="Arial"/>
                  <w:b/>
                  <w:color w:val="FFFFFF" w:themeColor="background1"/>
                  <w:sz w:val="14"/>
                  <w:szCs w:val="14"/>
                </w:rPr>
                <w:t>http://www.haldiapetrochemicals.com</w:t>
              </w:r>
            </w:hyperlink>
            <w:r w:rsidR="0070731D" w:rsidRPr="007D3EC7">
              <w:rPr>
                <w:rFonts w:ascii="Arial" w:hAnsi="Arial" w:cs="Arial"/>
                <w:b/>
                <w:color w:val="FFFFFF" w:themeColor="background1"/>
                <w:sz w:val="14"/>
                <w:szCs w:val="14"/>
                <w:u w:val="single"/>
              </w:rPr>
              <w:t xml:space="preserve"> </w:t>
            </w:r>
          </w:p>
          <w:p w14:paraId="58F23056" w14:textId="77777777" w:rsidR="0070731D" w:rsidRDefault="0070731D" w:rsidP="00333781">
            <w:pPr>
              <w:pStyle w:val="Heading2"/>
              <w:rPr>
                <w:rFonts w:ascii="Arial" w:hAnsi="Arial" w:cs="Arial"/>
                <w:b w:val="0"/>
                <w:bCs w:val="0"/>
                <w:noProof/>
                <w:sz w:val="16"/>
                <w:szCs w:val="16"/>
              </w:rPr>
            </w:pPr>
          </w:p>
        </w:tc>
        <w:tc>
          <w:tcPr>
            <w:tcW w:w="3287" w:type="dxa"/>
            <w:shd w:val="clear" w:color="auto" w:fill="000000" w:themeFill="text1"/>
          </w:tcPr>
          <w:p w14:paraId="5E353BEA" w14:textId="7703949A" w:rsidR="0070731D" w:rsidRPr="007D3EC7" w:rsidRDefault="00BA590D" w:rsidP="0070731D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14"/>
                <w:szCs w:val="14"/>
                <w:u w:val="single"/>
              </w:rPr>
            </w:pPr>
            <w:hyperlink r:id="rId9" w:history="1">
              <w:r w:rsidR="0070731D" w:rsidRPr="007D3EC7">
                <w:rPr>
                  <w:rStyle w:val="Hyperlink"/>
                  <w:rFonts w:ascii="Arial" w:hAnsi="Arial" w:cs="Arial"/>
                  <w:b/>
                  <w:color w:val="FFFFFF" w:themeColor="background1"/>
                  <w:sz w:val="14"/>
                  <w:szCs w:val="14"/>
                </w:rPr>
                <w:t>http://www.mcpi.co.in</w:t>
              </w:r>
            </w:hyperlink>
          </w:p>
        </w:tc>
      </w:tr>
      <w:tr w:rsidR="00D132B8" w14:paraId="1A0FDCED" w14:textId="77777777" w:rsidTr="0070731D">
        <w:trPr>
          <w:trHeight w:hRule="exact" w:val="430"/>
        </w:trPr>
        <w:tc>
          <w:tcPr>
            <w:tcW w:w="6794" w:type="dxa"/>
            <w:gridSpan w:val="2"/>
            <w:shd w:val="clear" w:color="auto" w:fill="000000" w:themeFill="text1"/>
          </w:tcPr>
          <w:p w14:paraId="65FE59B6" w14:textId="0CBDBC03" w:rsidR="00D132B8" w:rsidRDefault="00D132B8" w:rsidP="00D132B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TECHNA Building, EM-3,</w:t>
            </w:r>
            <w:r w:rsidR="006763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Sector –V, Saltlake,</w:t>
            </w:r>
            <w:r w:rsidR="006763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1AE9">
              <w:rPr>
                <w:rFonts w:ascii="Arial" w:hAnsi="Arial" w:cs="Arial"/>
                <w:sz w:val="16"/>
                <w:szCs w:val="16"/>
              </w:rPr>
              <w:t>Kolkata - 7000</w:t>
            </w: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  <w:p w14:paraId="69C48D28" w14:textId="7B53F28B" w:rsidR="00D132B8" w:rsidRPr="00AF1AE9" w:rsidRDefault="00D132B8" w:rsidP="00D132B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1AE9">
              <w:rPr>
                <w:rFonts w:ascii="Arial" w:hAnsi="Arial" w:cs="Arial"/>
                <w:sz w:val="16"/>
                <w:szCs w:val="16"/>
              </w:rPr>
              <w:t xml:space="preserve">Tel.: (033) </w:t>
            </w:r>
            <w:r>
              <w:rPr>
                <w:rFonts w:ascii="Arial" w:hAnsi="Arial" w:cs="Arial"/>
                <w:sz w:val="16"/>
                <w:szCs w:val="16"/>
              </w:rPr>
              <w:t>71122334/71122445</w:t>
            </w:r>
          </w:p>
          <w:p w14:paraId="346822E8" w14:textId="77777777" w:rsidR="00D132B8" w:rsidRPr="00D132B8" w:rsidRDefault="00D132B8" w:rsidP="00D132B8">
            <w:pPr>
              <w:spacing w:after="0" w:line="240" w:lineRule="auto"/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</w:tc>
      </w:tr>
      <w:tr w:rsidR="00EC1368" w14:paraId="4E19A68B" w14:textId="77777777" w:rsidTr="00EC1368">
        <w:trPr>
          <w:trHeight w:val="2820"/>
        </w:trPr>
        <w:tc>
          <w:tcPr>
            <w:tcW w:w="6794" w:type="dxa"/>
            <w:gridSpan w:val="2"/>
          </w:tcPr>
          <w:p w14:paraId="6D9B1DE0" w14:textId="77777777" w:rsidR="00EC1368" w:rsidRDefault="00EC1368" w:rsidP="00EC1368">
            <w:pPr>
              <w:pStyle w:val="Heading1"/>
              <w:ind w:left="0"/>
              <w:rPr>
                <w:rFonts w:ascii="Arial" w:hAnsi="Arial" w:cs="Arial"/>
                <w:b/>
                <w:bCs/>
                <w:sz w:val="16"/>
              </w:rPr>
            </w:pPr>
          </w:p>
          <w:p w14:paraId="72D619E6" w14:textId="77777777" w:rsidR="00EC1368" w:rsidRDefault="00EC1368" w:rsidP="00333781">
            <w:pPr>
              <w:pStyle w:val="Heading1"/>
              <w:ind w:left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AF1AE9">
              <w:rPr>
                <w:rFonts w:ascii="Arial" w:hAnsi="Arial" w:cs="Arial"/>
                <w:b/>
                <w:bCs/>
                <w:sz w:val="16"/>
              </w:rPr>
              <w:t>TENDER NOTICE</w:t>
            </w:r>
          </w:p>
          <w:p w14:paraId="1AAC92C1" w14:textId="77777777" w:rsidR="00EC1368" w:rsidRPr="001F18A9" w:rsidRDefault="00EC1368" w:rsidP="00333781">
            <w:pPr>
              <w:tabs>
                <w:tab w:val="left" w:pos="2310"/>
              </w:tabs>
              <w:spacing w:after="0"/>
              <w:rPr>
                <w:sz w:val="8"/>
                <w:szCs w:val="8"/>
              </w:rPr>
            </w:pPr>
            <w:r>
              <w:tab/>
            </w:r>
          </w:p>
          <w:p w14:paraId="6986B5E0" w14:textId="534F054D" w:rsidR="00EC1368" w:rsidRPr="0033654D" w:rsidRDefault="00EC1368" w:rsidP="00333781">
            <w:pPr>
              <w:spacing w:after="0" w:line="240" w:lineRule="auto"/>
              <w:ind w:left="252" w:hanging="18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FOR FINISHED GOODS</w:t>
            </w:r>
            <w:r w:rsidR="00676331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(POLYMER &amp; PTA)</w:t>
            </w:r>
            <w:r w:rsidRPr="0033654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TRANSPORTATION</w:t>
            </w:r>
          </w:p>
          <w:p w14:paraId="6FFC4251" w14:textId="77777777" w:rsidR="00EC1368" w:rsidRPr="0033654D" w:rsidRDefault="00EC1368" w:rsidP="00333781">
            <w:pPr>
              <w:spacing w:after="0" w:line="240" w:lineRule="auto"/>
              <w:ind w:left="252" w:hanging="180"/>
              <w:rPr>
                <w:rFonts w:ascii="Arial" w:hAnsi="Arial" w:cs="Arial"/>
                <w:sz w:val="8"/>
                <w:szCs w:val="8"/>
              </w:rPr>
            </w:pPr>
          </w:p>
          <w:p w14:paraId="12A4E4E2" w14:textId="070C0B91" w:rsidR="00EC1368" w:rsidRPr="0033654D" w:rsidRDefault="00EC1368" w:rsidP="0033378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654D">
              <w:rPr>
                <w:rFonts w:ascii="Arial" w:hAnsi="Arial" w:cs="Arial"/>
                <w:sz w:val="18"/>
                <w:szCs w:val="18"/>
              </w:rPr>
              <w:t xml:space="preserve">Sealed tenders are invited from reputed Transport Operators for transporting </w:t>
            </w:r>
            <w:r>
              <w:rPr>
                <w:rFonts w:ascii="Arial" w:hAnsi="Arial" w:cs="Arial"/>
                <w:sz w:val="18"/>
                <w:szCs w:val="18"/>
              </w:rPr>
              <w:t>finished goods</w:t>
            </w:r>
            <w:r w:rsidR="0067633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(Polymer &amp; PTA) </w:t>
            </w:r>
            <w:r w:rsidR="00851669">
              <w:rPr>
                <w:rFonts w:ascii="Arial" w:hAnsi="Arial" w:cs="Arial"/>
                <w:sz w:val="18"/>
                <w:szCs w:val="18"/>
              </w:rPr>
              <w:t>by Roa</w:t>
            </w:r>
            <w:r w:rsidR="00AE26BC">
              <w:rPr>
                <w:rFonts w:ascii="Arial" w:hAnsi="Arial" w:cs="Arial"/>
                <w:sz w:val="18"/>
                <w:szCs w:val="18"/>
              </w:rPr>
              <w:t>d</w:t>
            </w:r>
            <w:r w:rsidR="0081553A">
              <w:rPr>
                <w:rFonts w:ascii="Arial" w:hAnsi="Arial" w:cs="Arial"/>
                <w:sz w:val="18"/>
                <w:szCs w:val="18"/>
              </w:rPr>
              <w:t xml:space="preserve"> and</w:t>
            </w:r>
            <w:r w:rsidR="00AE26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1669">
              <w:rPr>
                <w:rFonts w:ascii="Arial" w:hAnsi="Arial" w:cs="Arial"/>
                <w:sz w:val="18"/>
                <w:szCs w:val="18"/>
              </w:rPr>
              <w:t>Railways (Door to Door</w:t>
            </w:r>
            <w:r w:rsidR="0081553A">
              <w:rPr>
                <w:rFonts w:ascii="Arial" w:hAnsi="Arial" w:cs="Arial"/>
                <w:sz w:val="18"/>
                <w:szCs w:val="18"/>
              </w:rPr>
              <w:t>)</w:t>
            </w:r>
            <w:r w:rsidR="00AE26B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for 1 year</w:t>
            </w:r>
            <w:r w:rsidR="0067633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across India from respective </w:t>
            </w:r>
            <w:r w:rsidR="00796CF9">
              <w:rPr>
                <w:rFonts w:ascii="Arial" w:hAnsi="Arial" w:cs="Arial"/>
                <w:sz w:val="18"/>
                <w:szCs w:val="18"/>
              </w:rPr>
              <w:t>P</w:t>
            </w:r>
            <w:r w:rsidRPr="0033654D">
              <w:rPr>
                <w:rFonts w:ascii="Arial" w:hAnsi="Arial" w:cs="Arial"/>
                <w:sz w:val="18"/>
                <w:szCs w:val="18"/>
              </w:rPr>
              <w:t>lant</w:t>
            </w:r>
            <w:r>
              <w:rPr>
                <w:rFonts w:ascii="Arial" w:hAnsi="Arial" w:cs="Arial"/>
                <w:sz w:val="18"/>
                <w:szCs w:val="18"/>
              </w:rPr>
              <w:t>s of Haldia Petrochemicals Ltd</w:t>
            </w:r>
            <w:r w:rsidR="00D132B8">
              <w:rPr>
                <w:rFonts w:ascii="Arial" w:hAnsi="Arial" w:cs="Arial"/>
                <w:sz w:val="18"/>
                <w:szCs w:val="18"/>
              </w:rPr>
              <w:t>. (</w:t>
            </w:r>
            <w:r w:rsidR="00235DA8" w:rsidRPr="004E0B59">
              <w:rPr>
                <w:rFonts w:ascii="Arial" w:hAnsi="Arial" w:cs="Arial"/>
                <w:b/>
                <w:sz w:val="18"/>
                <w:szCs w:val="18"/>
              </w:rPr>
              <w:t>HPL</w:t>
            </w:r>
            <w:r w:rsidR="00235DA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9F6252">
              <w:rPr>
                <w:rFonts w:ascii="Arial" w:hAnsi="Arial" w:cs="Arial"/>
                <w:sz w:val="18"/>
                <w:szCs w:val="18"/>
              </w:rPr>
              <w:t>MCPI</w:t>
            </w:r>
            <w:r w:rsidR="006763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1368">
              <w:rPr>
                <w:rFonts w:ascii="Arial" w:hAnsi="Arial" w:cs="Arial"/>
                <w:sz w:val="18"/>
                <w:szCs w:val="18"/>
              </w:rPr>
              <w:t>Pvt</w:t>
            </w:r>
            <w:r w:rsidR="00D132B8">
              <w:rPr>
                <w:rFonts w:ascii="Arial" w:hAnsi="Arial" w:cs="Arial"/>
                <w:sz w:val="18"/>
                <w:szCs w:val="18"/>
              </w:rPr>
              <w:t>.</w:t>
            </w:r>
            <w:r w:rsidRPr="00EC1368">
              <w:rPr>
                <w:rFonts w:ascii="Arial" w:hAnsi="Arial" w:cs="Arial"/>
                <w:sz w:val="18"/>
                <w:szCs w:val="18"/>
              </w:rPr>
              <w:t xml:space="preserve"> Ltd</w:t>
            </w:r>
            <w:r w:rsidR="0070731D">
              <w:rPr>
                <w:rFonts w:ascii="Arial" w:hAnsi="Arial" w:cs="Arial"/>
                <w:sz w:val="18"/>
                <w:szCs w:val="18"/>
              </w:rPr>
              <w:t>. (</w:t>
            </w:r>
            <w:r w:rsidR="00235DA8" w:rsidRPr="004E0B59">
              <w:rPr>
                <w:rFonts w:ascii="Arial" w:hAnsi="Arial" w:cs="Arial"/>
                <w:b/>
                <w:sz w:val="18"/>
                <w:szCs w:val="18"/>
              </w:rPr>
              <w:t>MCPI</w:t>
            </w:r>
            <w:r w:rsidR="0070731D">
              <w:rPr>
                <w:rFonts w:ascii="Arial" w:hAnsi="Arial" w:cs="Arial"/>
                <w:sz w:val="18"/>
                <w:szCs w:val="18"/>
              </w:rPr>
              <w:t>)</w:t>
            </w:r>
            <w:r w:rsidR="0070731D" w:rsidRPr="0033654D">
              <w:rPr>
                <w:rFonts w:ascii="Arial" w:hAnsi="Arial" w:cs="Arial"/>
                <w:sz w:val="18"/>
                <w:szCs w:val="18"/>
              </w:rPr>
              <w:t xml:space="preserve"> at</w:t>
            </w:r>
            <w:r w:rsidRPr="0033654D">
              <w:rPr>
                <w:rFonts w:ascii="Arial" w:hAnsi="Arial" w:cs="Arial"/>
                <w:sz w:val="18"/>
                <w:szCs w:val="18"/>
              </w:rPr>
              <w:t xml:space="preserve"> Haldia, West Bengal. </w:t>
            </w:r>
          </w:p>
          <w:p w14:paraId="5EFD2058" w14:textId="0D966E06" w:rsidR="00806595" w:rsidRPr="00623F22" w:rsidRDefault="00EC1368" w:rsidP="00623F2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23F22">
              <w:rPr>
                <w:rFonts w:ascii="Arial" w:hAnsi="Arial" w:cs="Arial"/>
                <w:b/>
                <w:sz w:val="18"/>
                <w:szCs w:val="18"/>
              </w:rPr>
              <w:t xml:space="preserve">Last date of Tender Submission: </w:t>
            </w:r>
            <w:r w:rsidR="002F0774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A590D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E0B59" w:rsidRPr="00623F22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851669" w:rsidRPr="00623F2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E0B59" w:rsidRPr="00623F22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51669" w:rsidRPr="00623F22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E11E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277D4E8D" w14:textId="5FA1772B" w:rsidR="00993CEE" w:rsidRPr="00623F22" w:rsidRDefault="00993CEE" w:rsidP="00623F2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23F22">
              <w:rPr>
                <w:rFonts w:ascii="Arial" w:hAnsi="Arial" w:cs="Arial"/>
                <w:b/>
                <w:sz w:val="18"/>
                <w:szCs w:val="18"/>
              </w:rPr>
              <w:t>Pre-Bid Meet</w:t>
            </w:r>
            <w:r w:rsidR="00C912CC" w:rsidRPr="00623F22">
              <w:rPr>
                <w:rFonts w:ascii="Arial" w:hAnsi="Arial" w:cs="Arial"/>
                <w:b/>
                <w:sz w:val="18"/>
                <w:szCs w:val="18"/>
              </w:rPr>
              <w:t>ing will be held on </w:t>
            </w:r>
            <w:r w:rsidR="00327E14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C912CC" w:rsidRPr="00623F22">
              <w:rPr>
                <w:rFonts w:ascii="Arial" w:hAnsi="Arial" w:cs="Arial"/>
                <w:b/>
                <w:sz w:val="18"/>
                <w:szCs w:val="18"/>
              </w:rPr>
              <w:t>.09.202</w:t>
            </w:r>
            <w:r w:rsidR="00AE048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912CC" w:rsidRPr="00623F2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95E03" w:rsidRPr="00623F22">
              <w:rPr>
                <w:rFonts w:ascii="Arial" w:hAnsi="Arial" w:cs="Arial"/>
                <w:b/>
                <w:sz w:val="18"/>
                <w:szCs w:val="18"/>
              </w:rPr>
              <w:t>at Head office</w:t>
            </w:r>
          </w:p>
          <w:p w14:paraId="0D3B4E25" w14:textId="341DFE68" w:rsidR="00EC1368" w:rsidRPr="00623F22" w:rsidRDefault="00993CEE" w:rsidP="00623F2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623F22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356F3C" w:rsidRPr="00623F22">
              <w:rPr>
                <w:rFonts w:ascii="Arial" w:hAnsi="Arial" w:cs="Arial"/>
                <w:bCs/>
                <w:sz w:val="18"/>
                <w:szCs w:val="18"/>
              </w:rPr>
              <w:t xml:space="preserve">If you wish to avail </w:t>
            </w:r>
            <w:r w:rsidR="00846043" w:rsidRPr="00623F22">
              <w:rPr>
                <w:rFonts w:ascii="Arial" w:hAnsi="Arial" w:cs="Arial"/>
                <w:bCs/>
                <w:sz w:val="18"/>
                <w:szCs w:val="18"/>
              </w:rPr>
              <w:t xml:space="preserve">pre-bid meeting online, please </w:t>
            </w:r>
            <w:r w:rsidRPr="00623F22">
              <w:rPr>
                <w:rFonts w:ascii="Arial" w:hAnsi="Arial" w:cs="Arial"/>
                <w:bCs/>
                <w:sz w:val="18"/>
                <w:szCs w:val="18"/>
              </w:rPr>
              <w:t>send an e-mail request to </w:t>
            </w:r>
            <w:r w:rsidR="00A511CE">
              <w:rPr>
                <w:rFonts w:ascii="Arial" w:hAnsi="Arial" w:cs="Arial"/>
                <w:b/>
                <w:sz w:val="18"/>
                <w:szCs w:val="18"/>
              </w:rPr>
              <w:t>info@carryex.com</w:t>
            </w:r>
            <w:r w:rsidRPr="00623F22">
              <w:rPr>
                <w:rFonts w:ascii="Arial" w:hAnsi="Arial" w:cs="Arial"/>
                <w:bCs/>
                <w:sz w:val="18"/>
                <w:szCs w:val="18"/>
              </w:rPr>
              <w:t xml:space="preserve"> to obtain link</w:t>
            </w:r>
            <w:r w:rsidR="00846043" w:rsidRPr="00623F22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623F22" w:rsidRPr="00623F2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7318987" w14:textId="77777777" w:rsidR="00993CEE" w:rsidRDefault="00993CEE" w:rsidP="0033378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275E0B4" w14:textId="2AFCB642" w:rsidR="00EC1368" w:rsidRPr="0033654D" w:rsidRDefault="00EC1368" w:rsidP="0033378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3654D">
              <w:rPr>
                <w:rFonts w:ascii="Arial" w:hAnsi="Arial" w:cs="Arial"/>
                <w:sz w:val="18"/>
                <w:szCs w:val="18"/>
              </w:rPr>
              <w:t xml:space="preserve">For </w:t>
            </w:r>
            <w:r w:rsidR="00D659B0">
              <w:rPr>
                <w:rFonts w:ascii="Arial" w:hAnsi="Arial" w:cs="Arial"/>
                <w:sz w:val="18"/>
                <w:szCs w:val="18"/>
              </w:rPr>
              <w:t xml:space="preserve">Tender Notice and </w:t>
            </w:r>
            <w:r w:rsidRPr="0033654D">
              <w:rPr>
                <w:rFonts w:ascii="Arial" w:hAnsi="Arial" w:cs="Arial"/>
                <w:sz w:val="18"/>
                <w:szCs w:val="18"/>
              </w:rPr>
              <w:t>details including contact email address, qualifying requirements</w:t>
            </w:r>
            <w:r w:rsidR="00D659B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3654D">
              <w:rPr>
                <w:rFonts w:ascii="Arial" w:hAnsi="Arial" w:cs="Arial"/>
                <w:sz w:val="18"/>
                <w:szCs w:val="18"/>
              </w:rPr>
              <w:t>Earnest Money Deposit</w:t>
            </w:r>
            <w:r w:rsidR="00D659B0">
              <w:rPr>
                <w:rFonts w:ascii="Arial" w:hAnsi="Arial" w:cs="Arial"/>
                <w:sz w:val="18"/>
                <w:szCs w:val="18"/>
              </w:rPr>
              <w:t>,</w:t>
            </w:r>
            <w:r w:rsidR="00D860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677F" w:rsidRPr="0033654D">
              <w:rPr>
                <w:rFonts w:ascii="Arial" w:hAnsi="Arial" w:cs="Arial"/>
                <w:sz w:val="18"/>
                <w:szCs w:val="18"/>
              </w:rPr>
              <w:t>etc.</w:t>
            </w:r>
            <w:r w:rsidRPr="0033654D">
              <w:rPr>
                <w:rFonts w:ascii="Arial" w:hAnsi="Arial" w:cs="Arial"/>
                <w:sz w:val="18"/>
                <w:szCs w:val="18"/>
              </w:rPr>
              <w:t xml:space="preserve">, please visit the web </w:t>
            </w:r>
            <w:r w:rsidR="00D86032" w:rsidRPr="0033654D">
              <w:rPr>
                <w:rFonts w:ascii="Arial" w:hAnsi="Arial" w:cs="Arial"/>
                <w:sz w:val="18"/>
                <w:szCs w:val="18"/>
              </w:rPr>
              <w:t>page:</w:t>
            </w:r>
          </w:p>
          <w:p w14:paraId="31FC6DF4" w14:textId="254C679E" w:rsidR="003C0E8E" w:rsidRPr="00623F22" w:rsidRDefault="006C2031" w:rsidP="00623F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F22">
              <w:rPr>
                <w:rFonts w:ascii="Arial" w:hAnsi="Arial" w:cs="Arial"/>
                <w:b/>
                <w:bCs/>
                <w:sz w:val="16"/>
                <w:szCs w:val="16"/>
              </w:rPr>
              <w:t>https://www.haldiapetrochemicals.com/index.php/vendor-tender-documents</w:t>
            </w:r>
          </w:p>
          <w:p w14:paraId="4B724971" w14:textId="6B7BAD35" w:rsidR="00EC1368" w:rsidRPr="00623F22" w:rsidRDefault="00152FB7" w:rsidP="00623F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F22">
              <w:rPr>
                <w:rFonts w:ascii="Arial" w:hAnsi="Arial" w:cs="Arial"/>
                <w:b/>
                <w:bCs/>
                <w:sz w:val="16"/>
                <w:szCs w:val="16"/>
              </w:rPr>
              <w:t>https://mcpi.co.in/tender/</w:t>
            </w:r>
          </w:p>
          <w:p w14:paraId="72DE1D5E" w14:textId="4795733A" w:rsidR="0000677F" w:rsidRPr="004758B9" w:rsidRDefault="0000677F" w:rsidP="0033378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9170507" w14:textId="77777777" w:rsidR="004E0B59" w:rsidRDefault="004E0B59"/>
    <w:p w14:paraId="1328B1EA" w14:textId="77777777" w:rsidR="00D132B8" w:rsidRDefault="00D132B8"/>
    <w:p w14:paraId="1B3E25B7" w14:textId="77777777" w:rsidR="00D132B8" w:rsidRPr="00D132B8" w:rsidRDefault="00D132B8" w:rsidP="00D132B8"/>
    <w:sectPr w:rsidR="00D132B8" w:rsidRPr="00D132B8" w:rsidSect="00FD00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836C2"/>
    <w:multiLevelType w:val="hybridMultilevel"/>
    <w:tmpl w:val="D07012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F789E"/>
    <w:multiLevelType w:val="hybridMultilevel"/>
    <w:tmpl w:val="B638F9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24DB8"/>
    <w:multiLevelType w:val="hybridMultilevel"/>
    <w:tmpl w:val="1FA2F7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978888">
    <w:abstractNumId w:val="1"/>
  </w:num>
  <w:num w:numId="2" w16cid:durableId="1117526560">
    <w:abstractNumId w:val="2"/>
  </w:num>
  <w:num w:numId="3" w16cid:durableId="1112938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68"/>
    <w:rsid w:val="0000677F"/>
    <w:rsid w:val="00010023"/>
    <w:rsid w:val="000D5D02"/>
    <w:rsid w:val="000F0B6C"/>
    <w:rsid w:val="00152FB7"/>
    <w:rsid w:val="00163759"/>
    <w:rsid w:val="001900B3"/>
    <w:rsid w:val="001E6E25"/>
    <w:rsid w:val="002174C7"/>
    <w:rsid w:val="00224B8C"/>
    <w:rsid w:val="00235DA8"/>
    <w:rsid w:val="002C2D36"/>
    <w:rsid w:val="002D19FE"/>
    <w:rsid w:val="002F0774"/>
    <w:rsid w:val="00303810"/>
    <w:rsid w:val="00327E14"/>
    <w:rsid w:val="0033394B"/>
    <w:rsid w:val="00351C2E"/>
    <w:rsid w:val="00356F3C"/>
    <w:rsid w:val="003837B1"/>
    <w:rsid w:val="003C0E8E"/>
    <w:rsid w:val="003E51B8"/>
    <w:rsid w:val="003E6D3D"/>
    <w:rsid w:val="0040635F"/>
    <w:rsid w:val="004110E9"/>
    <w:rsid w:val="00416760"/>
    <w:rsid w:val="004E0B59"/>
    <w:rsid w:val="004E78AF"/>
    <w:rsid w:val="004F612A"/>
    <w:rsid w:val="00541EF5"/>
    <w:rsid w:val="00623F22"/>
    <w:rsid w:val="006334CB"/>
    <w:rsid w:val="00676331"/>
    <w:rsid w:val="00687C18"/>
    <w:rsid w:val="006C2031"/>
    <w:rsid w:val="0070731D"/>
    <w:rsid w:val="00780F5D"/>
    <w:rsid w:val="00796CF9"/>
    <w:rsid w:val="007B0F54"/>
    <w:rsid w:val="007D3EC7"/>
    <w:rsid w:val="007E489E"/>
    <w:rsid w:val="00806595"/>
    <w:rsid w:val="0081553A"/>
    <w:rsid w:val="008238F9"/>
    <w:rsid w:val="00840671"/>
    <w:rsid w:val="00846043"/>
    <w:rsid w:val="00851669"/>
    <w:rsid w:val="0085183A"/>
    <w:rsid w:val="0089451B"/>
    <w:rsid w:val="00895E03"/>
    <w:rsid w:val="00901C9C"/>
    <w:rsid w:val="00992E15"/>
    <w:rsid w:val="00993CEE"/>
    <w:rsid w:val="009F6252"/>
    <w:rsid w:val="00A001DB"/>
    <w:rsid w:val="00A10374"/>
    <w:rsid w:val="00A511CE"/>
    <w:rsid w:val="00A83391"/>
    <w:rsid w:val="00AB38E5"/>
    <w:rsid w:val="00AE048A"/>
    <w:rsid w:val="00AE2651"/>
    <w:rsid w:val="00AE26BC"/>
    <w:rsid w:val="00B31808"/>
    <w:rsid w:val="00BA0E0E"/>
    <w:rsid w:val="00BA590D"/>
    <w:rsid w:val="00BE11E8"/>
    <w:rsid w:val="00C0606F"/>
    <w:rsid w:val="00C166CD"/>
    <w:rsid w:val="00C17DA4"/>
    <w:rsid w:val="00C22B04"/>
    <w:rsid w:val="00C703C2"/>
    <w:rsid w:val="00C912CC"/>
    <w:rsid w:val="00CD13EE"/>
    <w:rsid w:val="00D052FF"/>
    <w:rsid w:val="00D132B8"/>
    <w:rsid w:val="00D659B0"/>
    <w:rsid w:val="00D86032"/>
    <w:rsid w:val="00DA697A"/>
    <w:rsid w:val="00E21047"/>
    <w:rsid w:val="00E31E58"/>
    <w:rsid w:val="00E345D9"/>
    <w:rsid w:val="00EC1368"/>
    <w:rsid w:val="00EF46DF"/>
    <w:rsid w:val="00F56DDF"/>
    <w:rsid w:val="00FD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0F9E654"/>
  <w15:docId w15:val="{229F2053-748E-4EBE-B38F-3E141B98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36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EC1368"/>
    <w:pPr>
      <w:keepNext/>
      <w:tabs>
        <w:tab w:val="left" w:pos="72"/>
      </w:tabs>
      <w:spacing w:after="0" w:line="240" w:lineRule="auto"/>
      <w:ind w:left="72"/>
      <w:outlineLvl w:val="0"/>
    </w:pPr>
    <w:rPr>
      <w:rFonts w:ascii="Times New Roman" w:hAnsi="Times New Roman"/>
      <w:sz w:val="18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C1368"/>
    <w:pPr>
      <w:keepNext/>
      <w:spacing w:after="0" w:line="240" w:lineRule="auto"/>
      <w:jc w:val="center"/>
      <w:outlineLvl w:val="1"/>
    </w:pPr>
    <w:rPr>
      <w:rFonts w:ascii="Tms Rmn" w:hAnsi="Tms Rm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1368"/>
    <w:rPr>
      <w:rFonts w:ascii="Times New Roman" w:eastAsia="Times New Roman" w:hAnsi="Times New Roman" w:cs="Times New Roman"/>
      <w:sz w:val="18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EC1368"/>
    <w:rPr>
      <w:rFonts w:ascii="Tms Rmn" w:eastAsia="Times New Roman" w:hAnsi="Tms Rmn" w:cs="Times New Roman"/>
      <w:b/>
      <w:bCs/>
      <w:sz w:val="20"/>
      <w:szCs w:val="24"/>
      <w:lang w:val="en-US"/>
    </w:rPr>
  </w:style>
  <w:style w:type="character" w:styleId="Hyperlink">
    <w:name w:val="Hyperlink"/>
    <w:basedOn w:val="DefaultParagraphFont"/>
    <w:semiHidden/>
    <w:rsid w:val="00EC136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0B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5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1B8"/>
    <w:rPr>
      <w:rFonts w:ascii="Tahoma" w:eastAsia="Times New Roman" w:hAnsi="Tahoma" w:cs="Tahoma"/>
      <w:sz w:val="16"/>
      <w:szCs w:val="1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166CD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2D3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C0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ldiapetrochemical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cpi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Anupam Kumar</dc:creator>
  <cp:lastModifiedBy>Jaydeep Parmar</cp:lastModifiedBy>
  <cp:revision>8</cp:revision>
  <dcterms:created xsi:type="dcterms:W3CDTF">2024-09-05T05:10:00Z</dcterms:created>
  <dcterms:modified xsi:type="dcterms:W3CDTF">2024-09-16T05:57:00Z</dcterms:modified>
</cp:coreProperties>
</file>